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DD" w:rsidRDefault="00E951DD" w:rsidP="00E951DD">
      <w:pPr>
        <w:spacing w:after="0"/>
      </w:pPr>
      <w:r>
        <w:t>НАЦИОНАЛЬНАЯ ДОКТРИНА ОБРАЗОВАНИЯ В РОССИЙСКОЙ ФЕДЕРАЦИИ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>Введение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Национальная доктрина образования в Российской Федерации (далее – доктрина) – основополагающий государственный документ, утверждаемый федеральным законом и устанавливающий приоритет образования в государственной политике, стратегию и основные направления его развития.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года.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Стратегические цели образования тесно увязаны с проблемами развития российского общества, включая: </w:t>
      </w:r>
    </w:p>
    <w:p w:rsidR="00E951DD" w:rsidRDefault="00E951DD" w:rsidP="00E951DD">
      <w:pPr>
        <w:spacing w:after="0"/>
      </w:pPr>
      <w:r>
        <w:t xml:space="preserve">преодоление социально–экономического и духовного кризиса, обеспечение высокого качества жизни народа и национальной безопасности; </w:t>
      </w:r>
    </w:p>
    <w:p w:rsidR="00E951DD" w:rsidRDefault="00E951DD" w:rsidP="00E951DD">
      <w:pPr>
        <w:spacing w:after="0"/>
      </w:pPr>
      <w:r>
        <w:t xml:space="preserve">восстановление статуса России в мировом сообществе как великой державы в сфере образования, культуры, науки, высоких технологий и экономики; </w:t>
      </w:r>
    </w:p>
    <w:p w:rsidR="00E951DD" w:rsidRDefault="00E951DD" w:rsidP="00E951DD">
      <w:pPr>
        <w:spacing w:after="0"/>
      </w:pPr>
      <w:r>
        <w:t xml:space="preserve">создание основы для устойчивого социально–экономического и духовного развития России.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Доктрина отражает интересы граждан России и призвана создать в стране условия для всеобщего образования населения, обеспечить реальное равенство прав граждан и возможность каждому повышать образовательный уровень в течение всей жизни.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Доктрина признает образование сферой накопления знаний и умений, создания максимально благоприятных условий для выявления и развития творческих способностей каждого гражданина России, воспитания в нем трудолюбия и высоких нравственных принципов, а также признает образование сферой трудовой занятости населения, прибыльных долгосрочных инвестиций и наиболее эффективного вложения капитала.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Доктрина определяет основные направления совершенствования законодательства в области образования и является основой для разработки программ развития образования.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Принятие нормативных правовых актов, противоречащих доктрине, в том числе снижающих уровень гарантий прав граждан в области образования и уровень его финансирования, не допускается.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Доктрина отражает решимость и волю государства принять на себя ответственность за настоящее и будущее отечественного образования, являющегося основой социально–экономического и духовного развития России.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>Основные цели и задачи образования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Система образования призвана обеспечить: </w:t>
      </w:r>
    </w:p>
    <w:p w:rsidR="00E951DD" w:rsidRDefault="00E951DD" w:rsidP="00E951DD">
      <w:pPr>
        <w:spacing w:after="0"/>
      </w:pPr>
      <w:r>
        <w:t xml:space="preserve">историческую преемственность поколений, сохранение, распространение и развитие национальной культуры; </w:t>
      </w:r>
    </w:p>
    <w:p w:rsidR="00E951DD" w:rsidRDefault="00E951DD" w:rsidP="00E951DD">
      <w:pPr>
        <w:spacing w:after="0"/>
      </w:pPr>
      <w:r>
        <w:lastRenderedPageBreak/>
        <w:t xml:space="preserve"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 </w:t>
      </w:r>
    </w:p>
    <w:p w:rsidR="00E951DD" w:rsidRDefault="00E951DD" w:rsidP="00E951DD">
      <w:pPr>
        <w:spacing w:after="0"/>
      </w:pPr>
      <w:r>
        <w:t xml:space="preserve">разностороннее и своевременное развитие детей и молодежи, формирование навыков самообразования и самореализации личности; </w:t>
      </w:r>
    </w:p>
    <w:p w:rsidR="00E951DD" w:rsidRDefault="00E951DD" w:rsidP="00E951DD">
      <w:pPr>
        <w:spacing w:after="0"/>
      </w:pPr>
      <w:r>
        <w:t xml:space="preserve">формирование у детей и молодежи целостного миропонимания и современного научного мировоззрения, развитие культуры межэтнических отношений; </w:t>
      </w:r>
    </w:p>
    <w:p w:rsidR="00E951DD" w:rsidRDefault="00E951DD" w:rsidP="00E951DD">
      <w:pPr>
        <w:spacing w:after="0"/>
      </w:pPr>
      <w:r>
        <w:t xml:space="preserve">систематическое обновление всех аспектов образования, отражающего изменения в сфере культуры, экономики, науки, техники и технологий; </w:t>
      </w:r>
    </w:p>
    <w:p w:rsidR="00E951DD" w:rsidRDefault="00E951DD" w:rsidP="00E951DD">
      <w:pPr>
        <w:spacing w:after="0"/>
      </w:pPr>
      <w:r>
        <w:t xml:space="preserve">непрерывность образования в течение всей жизни человека; </w:t>
      </w:r>
    </w:p>
    <w:p w:rsidR="00E951DD" w:rsidRDefault="00E951DD" w:rsidP="00E951DD">
      <w:pPr>
        <w:spacing w:after="0"/>
      </w:pPr>
      <w:r>
        <w:t xml:space="preserve">многообразие типов и видов образовательных учреждений и вариативность образовательных программ, обеспечивающих индивидуализацию образования; </w:t>
      </w:r>
    </w:p>
    <w:p w:rsidR="00E951DD" w:rsidRDefault="00E951DD" w:rsidP="00E951DD">
      <w:pPr>
        <w:spacing w:after="0"/>
      </w:pPr>
      <w:r>
        <w:t xml:space="preserve">преемственность уровней и ступеней образования; </w:t>
      </w:r>
    </w:p>
    <w:p w:rsidR="00E951DD" w:rsidRDefault="00E951DD" w:rsidP="00E951DD">
      <w:pPr>
        <w:spacing w:after="0"/>
      </w:pPr>
      <w:r>
        <w:t xml:space="preserve">развитие дистанционного обучения, создание программ, реализующих информационные технологии в образовании; </w:t>
      </w:r>
    </w:p>
    <w:p w:rsidR="00E951DD" w:rsidRDefault="00E951DD" w:rsidP="00E951DD">
      <w:pPr>
        <w:spacing w:after="0"/>
      </w:pPr>
      <w:r>
        <w:t xml:space="preserve">академическую мобильность </w:t>
      </w:r>
      <w:proofErr w:type="gramStart"/>
      <w:r>
        <w:t>обучающихся</w:t>
      </w:r>
      <w:proofErr w:type="gramEnd"/>
      <w:r>
        <w:t xml:space="preserve">; </w:t>
      </w:r>
    </w:p>
    <w:p w:rsidR="00E951DD" w:rsidRDefault="00E951DD" w:rsidP="00E951DD">
      <w:pPr>
        <w:spacing w:after="0"/>
      </w:pPr>
      <w:r>
        <w:t xml:space="preserve">развитие отечественных традиций в работе с одаренными детьми и молодежью, участие педагогических работников в научной деятельности; </w:t>
      </w:r>
    </w:p>
    <w:p w:rsidR="00E951DD" w:rsidRDefault="00E951DD" w:rsidP="00E951DD">
      <w:pPr>
        <w:spacing w:after="0"/>
      </w:pPr>
      <w:r>
        <w:t xml:space="preserve">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технологий; </w:t>
      </w:r>
    </w:p>
    <w:p w:rsidR="00E951DD" w:rsidRDefault="00E951DD" w:rsidP="00E951DD">
      <w:pPr>
        <w:spacing w:after="0"/>
      </w:pPr>
      <w:r>
        <w:t xml:space="preserve">экологическое воспитание, формирующее бережное отношение населения к природе.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>Основные задачи государства в сфере образования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Государство в сфере образования обязано обеспечить: </w:t>
      </w:r>
    </w:p>
    <w:p w:rsidR="00E951DD" w:rsidRDefault="00E951DD" w:rsidP="00E951DD">
      <w:pPr>
        <w:spacing w:after="0"/>
      </w:pPr>
      <w:r>
        <w:t xml:space="preserve">реализацию конституционного права и равные изначальные возможности на получение бесплатного образования высокого качества; </w:t>
      </w:r>
    </w:p>
    <w:p w:rsidR="00E951DD" w:rsidRDefault="00E951DD" w:rsidP="00E951DD">
      <w:pPr>
        <w:spacing w:after="0"/>
      </w:pPr>
      <w:r>
        <w:t xml:space="preserve">сохранение и развитие единого образовательного пространства России; </w:t>
      </w:r>
    </w:p>
    <w:p w:rsidR="00E951DD" w:rsidRDefault="00E951DD" w:rsidP="00E951DD">
      <w:pPr>
        <w:spacing w:after="0"/>
      </w:pPr>
      <w:r>
        <w:t xml:space="preserve">формирование в общественном сознании отношения к образованию как высшей ценности гражданина, общества и государства; </w:t>
      </w:r>
    </w:p>
    <w:p w:rsidR="00E951DD" w:rsidRDefault="00E951DD" w:rsidP="00E951DD">
      <w:pPr>
        <w:spacing w:after="0"/>
      </w:pPr>
      <w:r>
        <w:t xml:space="preserve">условия для полноценного и ответственного обучения и воспитания детей в семье, в государственных и муниципальных образовательных учреждениях; </w:t>
      </w:r>
    </w:p>
    <w:p w:rsidR="00E951DD" w:rsidRDefault="00E951DD" w:rsidP="00E951DD">
      <w:pPr>
        <w:spacing w:after="0"/>
      </w:pPr>
      <w:r>
        <w:t xml:space="preserve">всестороннюю заботу о здоровье и физическом воспитании и развитии учащихся и студентов; </w:t>
      </w:r>
    </w:p>
    <w:p w:rsidR="00E951DD" w:rsidRDefault="00E951DD" w:rsidP="00E951DD">
      <w:pPr>
        <w:spacing w:after="0"/>
      </w:pPr>
      <w:r>
        <w:t xml:space="preserve">ликвидацию детской беспризорности, предотвращение и искоренение преступности среди молодежи; </w:t>
      </w:r>
    </w:p>
    <w:p w:rsidR="00E951DD" w:rsidRDefault="00E951DD" w:rsidP="00E951DD">
      <w:pPr>
        <w:spacing w:after="0"/>
      </w:pPr>
      <w:r>
        <w:t xml:space="preserve">воспитание молодого поколения в духе высокой нравственности и уважения к закону; </w:t>
      </w:r>
    </w:p>
    <w:p w:rsidR="00E951DD" w:rsidRDefault="00E951DD" w:rsidP="00E951DD">
      <w:pPr>
        <w:spacing w:after="0"/>
      </w:pPr>
      <w:r>
        <w:t xml:space="preserve">создание социально–экономических условий для приоритетного развития системы образования, качественное изменение ее финансирования; </w:t>
      </w:r>
    </w:p>
    <w:p w:rsidR="00E951DD" w:rsidRDefault="00E951DD" w:rsidP="00E951DD">
      <w:pPr>
        <w:spacing w:after="0"/>
      </w:pPr>
      <w:r>
        <w:t xml:space="preserve">нормативное финансирование образовательных учреждений, обеспечивающее развитие материально–технической базы образования, повышение социального статуса обучающихся и работников; </w:t>
      </w:r>
    </w:p>
    <w:p w:rsidR="00E951DD" w:rsidRDefault="00E951DD" w:rsidP="00E951DD">
      <w:pPr>
        <w:spacing w:after="0"/>
      </w:pPr>
      <w:r>
        <w:t xml:space="preserve">стимулирование негосударственных инвестиций в систему образования, в том числе путем предоставления налоговых и таможенных льгот для юридических и физических лиц, участвующих в развитии образовательных учреждений; </w:t>
      </w:r>
    </w:p>
    <w:p w:rsidR="00E951DD" w:rsidRDefault="00E951DD" w:rsidP="00E951DD">
      <w:pPr>
        <w:spacing w:after="0"/>
      </w:pPr>
      <w:r>
        <w:t xml:space="preserve">привлечение работодателей и других заказчиков–специалистов к социальному партнерству и организации профессионального образования с целью удовлетворения потребностей рынка труда; </w:t>
      </w:r>
    </w:p>
    <w:p w:rsidR="00E951DD" w:rsidRDefault="00E951DD" w:rsidP="00E951DD">
      <w:pPr>
        <w:spacing w:after="0"/>
      </w:pPr>
      <w:r>
        <w:lastRenderedPageBreak/>
        <w:t xml:space="preserve">эффективные пути и средства расходования бюджетных средств в области образования; </w:t>
      </w:r>
    </w:p>
    <w:p w:rsidR="00E951DD" w:rsidRDefault="00E951DD" w:rsidP="00E951DD">
      <w:pPr>
        <w:spacing w:after="0"/>
      </w:pPr>
      <w:r>
        <w:t xml:space="preserve">доступ обучающихся и преподавателей каждого образовательного учреждения к информационно–дидактическим программам, технологиям, сетям и базам данных, учебной и научной литературе; </w:t>
      </w:r>
    </w:p>
    <w:p w:rsidR="00E951DD" w:rsidRDefault="00E951DD" w:rsidP="00E951DD">
      <w:pPr>
        <w:spacing w:after="0"/>
      </w:pPr>
      <w:r>
        <w:t xml:space="preserve">предоставление бесплатных учебников для учащихся общеобразовательных школ и учреждений начального профессионального образования; доступность учебной и научной литературы для студентов среднего и высшего профессионального образования; </w:t>
      </w:r>
    </w:p>
    <w:p w:rsidR="00E951DD" w:rsidRDefault="00E951DD" w:rsidP="00E951DD">
      <w:pPr>
        <w:spacing w:after="0"/>
      </w:pPr>
      <w:r>
        <w:t xml:space="preserve">высокую занятость трудоспособного населения, прежде всего молодежи; </w:t>
      </w:r>
    </w:p>
    <w:p w:rsidR="00E951DD" w:rsidRDefault="00E951DD" w:rsidP="00E951DD">
      <w:pPr>
        <w:spacing w:after="0"/>
      </w:pPr>
      <w:r>
        <w:t xml:space="preserve">правовые условия функционирования и развития образовательных учреждений различных форм собственности; </w:t>
      </w:r>
    </w:p>
    <w:p w:rsidR="00E951DD" w:rsidRDefault="00E951DD" w:rsidP="00E951DD">
      <w:pPr>
        <w:spacing w:after="0"/>
      </w:pPr>
      <w:r>
        <w:t xml:space="preserve">законодательное закрепление материальной, административной и имущественной ответственности учредителей образовательных учреждений и повышение ответственности работодателей за обеспечение стабильного финансирования учреждений сферы образования, соблюдение трудового законодательства, в первую очередь в части полной и своевременной оплаты труда, реализацию социальных гарантий и льгот работников образования и обучающихся; </w:t>
      </w:r>
    </w:p>
    <w:p w:rsidR="00E951DD" w:rsidRDefault="00E951DD" w:rsidP="00E951DD">
      <w:pPr>
        <w:spacing w:after="0"/>
      </w:pPr>
      <w:r>
        <w:t xml:space="preserve">гармонизацию национальных и этнокультурных отношений; </w:t>
      </w:r>
    </w:p>
    <w:p w:rsidR="00E951DD" w:rsidRDefault="00E951DD" w:rsidP="00E951DD">
      <w:pPr>
        <w:spacing w:after="0"/>
      </w:pPr>
      <w:r>
        <w:t xml:space="preserve">сохранение и поддержку этнической самобытности народов России, гуманистических традиций их культур; </w:t>
      </w:r>
    </w:p>
    <w:p w:rsidR="00E951DD" w:rsidRDefault="00E951DD" w:rsidP="00E951DD">
      <w:pPr>
        <w:spacing w:after="0"/>
      </w:pPr>
      <w:r>
        <w:t xml:space="preserve">сохранение языков и культур малых народов Российской Федерации; </w:t>
      </w:r>
    </w:p>
    <w:p w:rsidR="00E951DD" w:rsidRDefault="00E951DD" w:rsidP="00E951DD">
      <w:pPr>
        <w:spacing w:after="0"/>
      </w:pPr>
      <w:r>
        <w:t xml:space="preserve">качественное образование в сельской школе на основе развития ее материальной базы, современных технологий обучения, сохранения дополнительных социальных гарантий для учащихся и педагогов в сельской местности; </w:t>
      </w:r>
    </w:p>
    <w:p w:rsidR="00E951DD" w:rsidRDefault="00E951DD" w:rsidP="00E951DD">
      <w:pPr>
        <w:spacing w:after="0"/>
      </w:pPr>
      <w:r>
        <w:t xml:space="preserve">государственную поддержку образовательных учреждений всех форм собственности, обеспечивающих реализацию государственной политики в области образования; </w:t>
      </w:r>
    </w:p>
    <w:p w:rsidR="00E951DD" w:rsidRDefault="00E951DD" w:rsidP="00E951DD">
      <w:pPr>
        <w:spacing w:after="0"/>
      </w:pPr>
      <w:r>
        <w:t xml:space="preserve">реализацию условий для получения качественного образования детьми–сиротами, детьми–инвалидами и детьми из семей с низкими доходами; </w:t>
      </w:r>
    </w:p>
    <w:p w:rsidR="00E951DD" w:rsidRDefault="00E951DD" w:rsidP="00E951DD">
      <w:pPr>
        <w:spacing w:after="0"/>
      </w:pPr>
      <w:r>
        <w:t xml:space="preserve">развитие высших учебных заведений как центров образования, культуры, науки и новых технологий; </w:t>
      </w:r>
    </w:p>
    <w:p w:rsidR="00E951DD" w:rsidRDefault="00E951DD" w:rsidP="00E951DD">
      <w:pPr>
        <w:spacing w:after="0"/>
      </w:pPr>
      <w:r>
        <w:t xml:space="preserve">интеграцию образования, науки и производства, включая интеграцию научных исследований с образовательным процессом, научных организаций, с образовательными учреждениями, науки и образования с производством; </w:t>
      </w:r>
    </w:p>
    <w:p w:rsidR="00E951DD" w:rsidRDefault="00E951DD" w:rsidP="00E951DD">
      <w:pPr>
        <w:spacing w:after="0"/>
      </w:pPr>
      <w:r>
        <w:t xml:space="preserve">поддержку различных форм самоорганизации обучающихся как неотъемлемую часть всей системы образования и формирования гражданской правовой культуры молодежи; </w:t>
      </w:r>
    </w:p>
    <w:p w:rsidR="00E951DD" w:rsidRDefault="00E951DD" w:rsidP="00E951DD">
      <w:pPr>
        <w:spacing w:after="0"/>
      </w:pPr>
      <w:r>
        <w:t xml:space="preserve">активное включение средств массовой информации в пропаганду и реализацию основных целей и задач образования, установленных настоящей доктриной; </w:t>
      </w:r>
    </w:p>
    <w:p w:rsidR="00E951DD" w:rsidRDefault="00E951DD" w:rsidP="00E951DD">
      <w:pPr>
        <w:spacing w:after="0"/>
      </w:pPr>
      <w:r>
        <w:t>доведение доли образовательных программ в сетке вещания государственных и муниципальных средств массовой информации не менее чем до 15%;</w:t>
      </w:r>
    </w:p>
    <w:p w:rsidR="00E951DD" w:rsidRDefault="00E951DD" w:rsidP="00E951DD">
      <w:pPr>
        <w:spacing w:after="0"/>
      </w:pPr>
      <w:r>
        <w:t xml:space="preserve">интеграцию российской системы образования и мировой образовательной системы с учетом отечественного опыта и традиций.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>Ожидаемые результаты реализации доктрины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В результате реализации доктрины российская система образования должна обеспечить: </w:t>
      </w:r>
    </w:p>
    <w:p w:rsidR="00E951DD" w:rsidRDefault="00E951DD" w:rsidP="00E951DD">
      <w:pPr>
        <w:spacing w:after="0"/>
      </w:pPr>
      <w:r>
        <w:t xml:space="preserve">бесплатным дошкольным образованием – всех желающих; </w:t>
      </w:r>
    </w:p>
    <w:p w:rsidR="00E951DD" w:rsidRDefault="00E951DD" w:rsidP="00E951DD">
      <w:pPr>
        <w:spacing w:after="0"/>
      </w:pPr>
      <w:r>
        <w:t xml:space="preserve">обязательным и бесплатным основным общим образованием – все население; </w:t>
      </w:r>
    </w:p>
    <w:p w:rsidR="00E951DD" w:rsidRDefault="00E951DD" w:rsidP="00E951DD">
      <w:pPr>
        <w:spacing w:after="0"/>
      </w:pPr>
      <w:r>
        <w:t xml:space="preserve">общедоступным и бесплатным средним (полным) общим образованием – все население; </w:t>
      </w:r>
    </w:p>
    <w:p w:rsidR="00E951DD" w:rsidRDefault="00E951DD" w:rsidP="00E951DD">
      <w:pPr>
        <w:spacing w:after="0"/>
      </w:pPr>
      <w:r>
        <w:t xml:space="preserve">общедоступным и бесплатным начальным профессиональным образованием – всех желающих; </w:t>
      </w:r>
    </w:p>
    <w:p w:rsidR="00E951DD" w:rsidRDefault="00E951DD" w:rsidP="00E951DD">
      <w:pPr>
        <w:spacing w:after="0"/>
      </w:pPr>
      <w:r>
        <w:lastRenderedPageBreak/>
        <w:t xml:space="preserve">общедоступным и бесплатным средним профессиональным образованием – всех желающих; </w:t>
      </w:r>
    </w:p>
    <w:p w:rsidR="00E951DD" w:rsidRDefault="00E951DD" w:rsidP="00E951DD">
      <w:pPr>
        <w:spacing w:after="0"/>
      </w:pPr>
      <w:r>
        <w:t xml:space="preserve">бесплатным высшим профессиональным образованием – каждого второго выпускника со средним (полным) общим образованием (на конкурсной основе), включая выпускников учреждений начального и среднего профессионального образования; </w:t>
      </w:r>
    </w:p>
    <w:p w:rsidR="00E951DD" w:rsidRDefault="00E951DD" w:rsidP="00E951DD">
      <w:pPr>
        <w:spacing w:after="0"/>
      </w:pPr>
      <w:r>
        <w:t xml:space="preserve">бесплатным послевузовским образованием (аспирантура, докторантура) – всех поступивших по конкурсу; </w:t>
      </w:r>
    </w:p>
    <w:p w:rsidR="00E951DD" w:rsidRDefault="00E951DD" w:rsidP="00E951DD">
      <w:pPr>
        <w:spacing w:after="0"/>
      </w:pPr>
      <w:r>
        <w:t xml:space="preserve">дополнительным образованием – всех желающих, при этом детям оно предоставляется на бесплатной основе; </w:t>
      </w:r>
    </w:p>
    <w:p w:rsidR="00E951DD" w:rsidRDefault="00E951DD" w:rsidP="00E951DD">
      <w:pPr>
        <w:spacing w:after="0"/>
      </w:pPr>
      <w:r>
        <w:t xml:space="preserve">общедоступным и бесплатным специальным образованием лиц с ограниченными возможностями здоровья – всех нуждающихся.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Вводится государственное финансовое именное обязательство, обеспечивающее реализацию права на образование детьми–сиротами, детьми–инвалидами, детьми из семей с низкими доходами, а также система социального кредитования для студентов.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proofErr w:type="gramStart"/>
      <w:r>
        <w:t xml:space="preserve"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объединениям, возраста, состояния здоровья, социального, имущественного и должностного положения. </w:t>
      </w:r>
      <w:proofErr w:type="gramEnd"/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>Педагогические кадры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Признавая ведущую роль педагога в достижении целей образования, государство обеспечивает: </w:t>
      </w:r>
    </w:p>
    <w:p w:rsidR="00E951DD" w:rsidRDefault="00E951DD" w:rsidP="00E951DD">
      <w:pPr>
        <w:spacing w:after="0"/>
      </w:pPr>
      <w:r>
        <w:t xml:space="preserve">дошкольные и общеобразовательные учреждения учителями и воспитателями, как правило, с высшим образованием; </w:t>
      </w:r>
    </w:p>
    <w:p w:rsidR="00E951DD" w:rsidRDefault="00E951DD" w:rsidP="00E951DD">
      <w:pPr>
        <w:spacing w:after="0"/>
      </w:pPr>
      <w:r>
        <w:t xml:space="preserve">условия для творческого роста, повышения квалификации (не реже одного раза в 5 лет) и своевременной переподготовки для педагогов всех уровней образования, выделение для этих целей бюджетного финансирования в размере не менее 4% от фонда заработной платы государственных и муниципальных образовательных учреждений; </w:t>
      </w:r>
    </w:p>
    <w:p w:rsidR="00E951DD" w:rsidRDefault="00E951DD" w:rsidP="00E951DD">
      <w:pPr>
        <w:spacing w:after="0"/>
      </w:pPr>
      <w:r>
        <w:t xml:space="preserve">привлечение в систему образования талантливых специалистов, способных на высоком уровне осуществлять учебный процесс, вести научные исследования, осваивать новые технологии, информационные системы, воспитывать у обучающихся духовность и нравственность, готовить специалистов высокой квалификации; </w:t>
      </w:r>
    </w:p>
    <w:p w:rsidR="00E951DD" w:rsidRDefault="00E951DD" w:rsidP="00E951DD">
      <w:pPr>
        <w:spacing w:after="0"/>
      </w:pPr>
      <w:r>
        <w:t xml:space="preserve">ответственность педагогических и научных работников за качество обучения и воспитания детей и молодежи; </w:t>
      </w:r>
    </w:p>
    <w:p w:rsidR="00E951DD" w:rsidRDefault="00E951DD" w:rsidP="00E951DD">
      <w:pPr>
        <w:spacing w:after="0"/>
      </w:pPr>
      <w:r>
        <w:t xml:space="preserve">условия для подготовки и закрепления в высших учебных заведениях докторов и кандидатов наук с целью расширения фундаментальных и прикладных научных исследований и повышения научного уровня обучения студентов и аспирантов; </w:t>
      </w:r>
    </w:p>
    <w:p w:rsidR="00E951DD" w:rsidRDefault="00E951DD" w:rsidP="00E951DD">
      <w:pPr>
        <w:spacing w:after="0"/>
      </w:pPr>
      <w:r>
        <w:t xml:space="preserve">условия неуклонного повышения престижа и социального статуса преподавателей и работников сферы образования.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>Оплата труда педагогических работников и их пенсионное обеспечение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Для обеспечения достойного уровня жизни и творческой деятельности педагогических работников установить следующие </w:t>
      </w:r>
      <w:proofErr w:type="gramStart"/>
      <w:r>
        <w:t>размеры оплаты труда</w:t>
      </w:r>
      <w:proofErr w:type="gramEnd"/>
      <w:r>
        <w:t xml:space="preserve">: </w:t>
      </w:r>
    </w:p>
    <w:p w:rsidR="00E951DD" w:rsidRDefault="00E951DD" w:rsidP="00E951DD">
      <w:pPr>
        <w:spacing w:after="0"/>
      </w:pPr>
      <w:r>
        <w:t xml:space="preserve">минимальная ставка (должностной оклад) педагогических работников – не ниже начисленной средней заработной платы в Российской Федерации; </w:t>
      </w:r>
    </w:p>
    <w:p w:rsidR="00E951DD" w:rsidRDefault="00E951DD" w:rsidP="00E951DD">
      <w:pPr>
        <w:spacing w:after="0"/>
      </w:pPr>
      <w:r>
        <w:lastRenderedPageBreak/>
        <w:t xml:space="preserve">средняя ставка (должностной оклад) педагогических работников учреждений дошкольного, общего среднего, начального профессионального и среднего профессионального образования – в размере, превышающем начисленную среднюю заработную плату в Российской Федерации не менее чем в 1,5 раза; </w:t>
      </w:r>
    </w:p>
    <w:p w:rsidR="00E951DD" w:rsidRDefault="00E951DD" w:rsidP="00E951DD">
      <w:pPr>
        <w:spacing w:after="0"/>
      </w:pPr>
      <w:r>
        <w:t xml:space="preserve">средняя ставка (должностной оклад) </w:t>
      </w:r>
      <w:proofErr w:type="spellStart"/>
      <w:r>
        <w:t>профессорско</w:t>
      </w:r>
      <w:proofErr w:type="spellEnd"/>
      <w:r>
        <w:t xml:space="preserve">–преподавательского состава высших учебных заведений – в размере 3 начисленных средних заработных плат в Российской Федерации.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Предоставить всем педагогическим работникам, имеющим педагогический стаж свыше 25 лет, право на получение государственной пенсии (за выслугу лет), в том числе при продолжении ими педагогической деятельности.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Установить для </w:t>
      </w:r>
      <w:proofErr w:type="spellStart"/>
      <w:r>
        <w:t>профессорско</w:t>
      </w:r>
      <w:proofErr w:type="spellEnd"/>
      <w:r>
        <w:t xml:space="preserve">–преподавательского и научного персонала вузов пенсии по возрасту в размере не ниже 80% среднего </w:t>
      </w:r>
      <w:proofErr w:type="gramStart"/>
      <w:r>
        <w:t>размера оплаты труда</w:t>
      </w:r>
      <w:proofErr w:type="gramEnd"/>
      <w:r>
        <w:t xml:space="preserve"> по основному месту работы.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>Стипендии учащихся и студентов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proofErr w:type="gramStart"/>
      <w:r>
        <w:t xml:space="preserve">В Российской Федерации стипендии обучающихся устанавливаются в следующих размерах: </w:t>
      </w:r>
      <w:proofErr w:type="gramEnd"/>
    </w:p>
    <w:p w:rsidR="00E951DD" w:rsidRDefault="00E951DD" w:rsidP="00E951DD">
      <w:pPr>
        <w:spacing w:after="0"/>
      </w:pPr>
      <w:r>
        <w:t xml:space="preserve">учащимся учреждений начального профессионального образования, не находящимся на государственном обеспечении, – не менее 35% прожиточного минимума в Российской Федерации; </w:t>
      </w:r>
    </w:p>
    <w:p w:rsidR="00E951DD" w:rsidRDefault="00E951DD" w:rsidP="00E951DD">
      <w:pPr>
        <w:spacing w:after="0"/>
      </w:pPr>
      <w:r>
        <w:t xml:space="preserve">учащимся учреждений начального профессионального образования, находящимся на полном государственном обеспечении, – не менее 25% прожиточного минимума в Российской Федерации; </w:t>
      </w:r>
    </w:p>
    <w:p w:rsidR="00E951DD" w:rsidRDefault="00E951DD" w:rsidP="00E951DD">
      <w:pPr>
        <w:spacing w:after="0"/>
      </w:pPr>
      <w:r>
        <w:t xml:space="preserve">студентам учреждений среднего профессионального образования – не менее 40% прожиточного минимума в Российской Федерации; </w:t>
      </w:r>
    </w:p>
    <w:p w:rsidR="00E951DD" w:rsidRDefault="00E951DD" w:rsidP="00E951DD">
      <w:pPr>
        <w:spacing w:after="0"/>
      </w:pPr>
      <w:r>
        <w:t xml:space="preserve">студентам высших учебных заведений – не менее половины прожиточного минимума в Российской Федерации.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>Финансирование системы образования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Для реализации целей, определяемых доктриной, устанавливается поэтапное увеличение объемов финансирования системы образования.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Первый – антикризисный этап (2000 – 2003 годы):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Объем финансирования системы образования – не ниже 7% от ВВП, в том числе за счет бюджетов всех уровней не менее 6% от ВВП, из них за счет средств федерального бюджета не менее 1% ВВП (не менее 6% от расходной части федерального бюджета).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Второй этап (2004 – 2010 годы):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Объем финансирования системы образования – не ниже 8% ВВП, в том числе за счет бюджетов всех уровней не менее 6,5% ВВП, из них за счет средств федерального бюджета не менее 1,2% ВВП (не менее 7% от расходной части федерального бюджета).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Третий этап (2011 – 2025 годы):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lastRenderedPageBreak/>
        <w:t xml:space="preserve">Объем финансирования системы образования – не ниже 10% от ВВП, в том числе за счет бюджетов всех уровней не менее 8% от ВВП, из них за счет средств федерального бюджета не менее 1,5% ВВП (не менее 9% от расходной части федерального бюджета).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Образование определяет положение государства в современном мире и человека в обществе. Отечественное образование имеет глубокие исторические традиции, признанные достижения: в XX веке Россия стала страной всеобщей грамотности, первой вышла в космос, достигла передовых позиций во всех областях фундаментальной науки, существенно обогатила мировую культуру. </w:t>
      </w:r>
    </w:p>
    <w:p w:rsidR="00E951DD" w:rsidRDefault="00E951DD" w:rsidP="00E951DD">
      <w:pPr>
        <w:spacing w:after="0"/>
      </w:pPr>
    </w:p>
    <w:p w:rsidR="00E951DD" w:rsidRDefault="00E951DD" w:rsidP="00E951DD">
      <w:pPr>
        <w:spacing w:after="0"/>
      </w:pPr>
      <w:r>
        <w:t xml:space="preserve">В последнее десятилетие многие завоевания отечественного образования оказались утраченными, поэтому доктрина призвана способствовать изменению направленности государственной политики в области образования, укреплению в общественном сознании представления об образовании и науке как определяющих факторах развития современного российского общества. </w:t>
      </w:r>
    </w:p>
    <w:p w:rsidR="00E951DD" w:rsidRDefault="00E951DD" w:rsidP="00E951DD">
      <w:pPr>
        <w:spacing w:after="0"/>
      </w:pPr>
    </w:p>
    <w:p w:rsidR="00B22C69" w:rsidRDefault="00E951DD" w:rsidP="00E951DD">
      <w:pPr>
        <w:spacing w:after="0"/>
      </w:pPr>
      <w:r>
        <w:t>Опережающее развитие образования на основе настоящей доктрины призвано вывести Россию из кризиса, обеспечить будущее нации, достойную жизнь каждой семье, каждому гражданину России.</w:t>
      </w:r>
      <w:bookmarkStart w:id="0" w:name="_GoBack"/>
      <w:bookmarkEnd w:id="0"/>
    </w:p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DD"/>
    <w:rsid w:val="00B22C69"/>
    <w:rsid w:val="00E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2015-01-31T08:56:00Z</dcterms:created>
  <dcterms:modified xsi:type="dcterms:W3CDTF">2015-01-31T08:57:00Z</dcterms:modified>
</cp:coreProperties>
</file>