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EC" w:rsidRPr="005A0FEC" w:rsidRDefault="005A0FEC" w:rsidP="005A0FEC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5A0FEC" w:rsidRPr="005A0FEC" w:rsidRDefault="005A0FEC" w:rsidP="005A0FE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A0FEC">
        <w:rPr>
          <w:rFonts w:ascii="Calibri" w:eastAsia="Calibri" w:hAnsi="Calibri" w:cs="Times New Roman"/>
          <w:b/>
          <w:sz w:val="28"/>
          <w:szCs w:val="28"/>
        </w:rPr>
        <w:t>МИНИСТЕРСТВО ОБРАЗОВАНИЯ УЛЬЯНОВСКОЙ ОБЛАСТИ</w:t>
      </w:r>
    </w:p>
    <w:p w:rsidR="005A0FEC" w:rsidRPr="005A0FEC" w:rsidRDefault="005A0FEC" w:rsidP="005A0FE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A0FEC" w:rsidRPr="005A0FEC" w:rsidRDefault="005A0FEC" w:rsidP="005A0FE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A0FEC" w:rsidRPr="005A0FEC" w:rsidRDefault="005A0FEC" w:rsidP="005A0FE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gramStart"/>
      <w:r w:rsidRPr="005A0FEC">
        <w:rPr>
          <w:rFonts w:ascii="Calibri" w:eastAsia="Calibri" w:hAnsi="Calibri" w:cs="Times New Roman"/>
          <w:b/>
          <w:sz w:val="32"/>
          <w:szCs w:val="32"/>
        </w:rPr>
        <w:t>Р</w:t>
      </w:r>
      <w:proofErr w:type="gramEnd"/>
      <w:r w:rsidRPr="005A0FEC">
        <w:rPr>
          <w:rFonts w:ascii="Calibri" w:eastAsia="Calibri" w:hAnsi="Calibri" w:cs="Times New Roman"/>
          <w:b/>
          <w:sz w:val="32"/>
          <w:szCs w:val="32"/>
        </w:rPr>
        <w:t xml:space="preserve"> А С П О Р Я Ж Е Н И Е</w:t>
      </w:r>
    </w:p>
    <w:p w:rsidR="005A0FEC" w:rsidRPr="005A0FEC" w:rsidRDefault="005A0FEC" w:rsidP="005A0FE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A0FEC" w:rsidRPr="005A0FEC" w:rsidRDefault="005A0FEC" w:rsidP="005A0FEC">
      <w:pPr>
        <w:rPr>
          <w:rFonts w:ascii="Calibri" w:eastAsia="Calibri" w:hAnsi="Calibri" w:cs="Times New Roman"/>
          <w:b/>
          <w:sz w:val="36"/>
          <w:szCs w:val="36"/>
        </w:rPr>
      </w:pPr>
      <w:r w:rsidRPr="005A0FEC">
        <w:rPr>
          <w:rFonts w:ascii="Calibri" w:eastAsia="Calibri" w:hAnsi="Calibri" w:cs="Times New Roman"/>
          <w:sz w:val="28"/>
          <w:szCs w:val="28"/>
          <w:u w:val="single"/>
        </w:rPr>
        <w:t xml:space="preserve">07 июня </w:t>
      </w:r>
      <w:smartTag w:uri="urn:schemas-microsoft-com:office:smarttags" w:element="metricconverter">
        <w:smartTagPr>
          <w:attr w:name="ProductID" w:val="2010 г"/>
        </w:smartTagPr>
        <w:r w:rsidRPr="005A0FEC">
          <w:rPr>
            <w:rFonts w:ascii="Calibri" w:eastAsia="Calibri" w:hAnsi="Calibri" w:cs="Times New Roman"/>
            <w:sz w:val="28"/>
            <w:szCs w:val="28"/>
            <w:u w:val="single"/>
          </w:rPr>
          <w:t>2010 г</w:t>
        </w:r>
      </w:smartTag>
      <w:r w:rsidRPr="005A0FEC">
        <w:rPr>
          <w:rFonts w:ascii="Calibri" w:eastAsia="Calibri" w:hAnsi="Calibri" w:cs="Times New Roman"/>
          <w:sz w:val="28"/>
          <w:szCs w:val="28"/>
          <w:u w:val="single"/>
        </w:rPr>
        <w:t>.</w:t>
      </w:r>
      <w:r w:rsidRPr="005A0FEC">
        <w:rPr>
          <w:rFonts w:ascii="Calibri" w:eastAsia="Calibri" w:hAnsi="Calibri" w:cs="Times New Roman"/>
          <w:b/>
          <w:sz w:val="32"/>
          <w:szCs w:val="32"/>
        </w:rPr>
        <w:tab/>
      </w:r>
      <w:r w:rsidRPr="005A0FEC">
        <w:rPr>
          <w:rFonts w:ascii="Calibri" w:eastAsia="Calibri" w:hAnsi="Calibri" w:cs="Times New Roman"/>
          <w:b/>
          <w:sz w:val="32"/>
          <w:szCs w:val="32"/>
        </w:rPr>
        <w:tab/>
      </w:r>
      <w:r w:rsidRPr="005A0FEC">
        <w:rPr>
          <w:rFonts w:ascii="Calibri" w:eastAsia="Calibri" w:hAnsi="Calibri" w:cs="Times New Roman"/>
          <w:b/>
          <w:sz w:val="32"/>
          <w:szCs w:val="32"/>
        </w:rPr>
        <w:tab/>
      </w:r>
      <w:r w:rsidRPr="005A0FEC">
        <w:rPr>
          <w:rFonts w:ascii="Calibri" w:eastAsia="Calibri" w:hAnsi="Calibri" w:cs="Times New Roman"/>
          <w:b/>
          <w:sz w:val="32"/>
          <w:szCs w:val="32"/>
        </w:rPr>
        <w:tab/>
      </w:r>
      <w:r w:rsidRPr="005A0FEC">
        <w:rPr>
          <w:rFonts w:ascii="Calibri" w:eastAsia="Calibri" w:hAnsi="Calibri" w:cs="Times New Roman"/>
          <w:b/>
          <w:sz w:val="32"/>
          <w:szCs w:val="32"/>
        </w:rPr>
        <w:tab/>
      </w:r>
      <w:r w:rsidRPr="005A0FEC">
        <w:rPr>
          <w:rFonts w:ascii="Calibri" w:eastAsia="Calibri" w:hAnsi="Calibri" w:cs="Times New Roman"/>
          <w:b/>
          <w:sz w:val="32"/>
          <w:szCs w:val="32"/>
        </w:rPr>
        <w:tab/>
      </w:r>
      <w:r w:rsidRPr="005A0FEC">
        <w:rPr>
          <w:rFonts w:ascii="Calibri" w:eastAsia="Calibri" w:hAnsi="Calibri" w:cs="Times New Roman"/>
          <w:b/>
          <w:sz w:val="32"/>
          <w:szCs w:val="32"/>
        </w:rPr>
        <w:tab/>
        <w:t xml:space="preserve">                    </w:t>
      </w:r>
      <w:r w:rsidRPr="005A0FEC">
        <w:rPr>
          <w:rFonts w:ascii="Calibri" w:eastAsia="Calibri" w:hAnsi="Calibri" w:cs="Times New Roman"/>
          <w:sz w:val="28"/>
          <w:szCs w:val="28"/>
        </w:rPr>
        <w:t>№</w:t>
      </w:r>
      <w:r w:rsidRPr="005A0FEC">
        <w:rPr>
          <w:rFonts w:ascii="Calibri" w:eastAsia="Calibri" w:hAnsi="Calibri" w:cs="Times New Roman"/>
          <w:b/>
          <w:sz w:val="32"/>
          <w:szCs w:val="32"/>
        </w:rPr>
        <w:t xml:space="preserve">  </w:t>
      </w:r>
      <w:r w:rsidRPr="005A0FEC">
        <w:rPr>
          <w:rFonts w:ascii="Calibri" w:eastAsia="Calibri" w:hAnsi="Calibri" w:cs="Times New Roman"/>
          <w:sz w:val="28"/>
          <w:szCs w:val="28"/>
          <w:u w:val="single"/>
        </w:rPr>
        <w:t>2038-р</w:t>
      </w:r>
    </w:p>
    <w:p w:rsidR="005A0FEC" w:rsidRPr="005A0FEC" w:rsidRDefault="005A0FEC" w:rsidP="005A0FEC">
      <w:pPr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</w:t>
      </w:r>
      <w:r w:rsidRPr="005A0FEC">
        <w:rPr>
          <w:rFonts w:ascii="Calibri" w:eastAsia="Calibri" w:hAnsi="Calibri" w:cs="Times New Roman"/>
          <w:sz w:val="28"/>
          <w:szCs w:val="28"/>
        </w:rPr>
        <w:tab/>
      </w:r>
      <w:r w:rsidRPr="005A0FEC">
        <w:rPr>
          <w:rFonts w:ascii="Calibri" w:eastAsia="Calibri" w:hAnsi="Calibri" w:cs="Times New Roman"/>
          <w:sz w:val="28"/>
          <w:szCs w:val="28"/>
        </w:rPr>
        <w:tab/>
      </w:r>
      <w:r w:rsidRPr="005A0FEC">
        <w:rPr>
          <w:rFonts w:ascii="Calibri" w:eastAsia="Calibri" w:hAnsi="Calibri" w:cs="Times New Roman"/>
          <w:sz w:val="28"/>
          <w:szCs w:val="28"/>
        </w:rPr>
        <w:tab/>
      </w:r>
      <w:r w:rsidRPr="005A0FEC">
        <w:rPr>
          <w:rFonts w:ascii="Calibri" w:eastAsia="Calibri" w:hAnsi="Calibri" w:cs="Times New Roman"/>
          <w:sz w:val="28"/>
          <w:szCs w:val="28"/>
        </w:rPr>
        <w:tab/>
      </w:r>
      <w:r w:rsidRPr="005A0FEC">
        <w:rPr>
          <w:rFonts w:ascii="Calibri" w:eastAsia="Calibri" w:hAnsi="Calibri" w:cs="Times New Roman"/>
          <w:sz w:val="28"/>
          <w:szCs w:val="28"/>
        </w:rPr>
        <w:tab/>
      </w:r>
      <w:r w:rsidRPr="005A0FEC">
        <w:rPr>
          <w:rFonts w:ascii="Calibri" w:eastAsia="Calibri" w:hAnsi="Calibri" w:cs="Times New Roman"/>
          <w:sz w:val="28"/>
          <w:szCs w:val="28"/>
        </w:rPr>
        <w:tab/>
        <w:t xml:space="preserve">   Экз. № ___</w:t>
      </w:r>
    </w:p>
    <w:p w:rsidR="005A0FEC" w:rsidRPr="005A0FEC" w:rsidRDefault="005A0FEC" w:rsidP="005A0FEC">
      <w:pPr>
        <w:rPr>
          <w:rFonts w:ascii="Calibri" w:eastAsia="Calibri" w:hAnsi="Calibri" w:cs="Times New Roman"/>
          <w:sz w:val="28"/>
          <w:szCs w:val="28"/>
        </w:rPr>
      </w:pPr>
    </w:p>
    <w:p w:rsidR="005A0FEC" w:rsidRPr="005A0FEC" w:rsidRDefault="005A0FEC" w:rsidP="005A0FEC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>г. Ульяновск</w:t>
      </w:r>
    </w:p>
    <w:p w:rsidR="005A0FEC" w:rsidRPr="005A0FEC" w:rsidRDefault="005A0FEC" w:rsidP="005A0FEC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5A0FEC" w:rsidRPr="005A0FEC" w:rsidRDefault="005A0FEC" w:rsidP="005A0FEC">
      <w:pPr>
        <w:jc w:val="center"/>
        <w:rPr>
          <w:rFonts w:ascii="Calibri" w:eastAsia="Calibri" w:hAnsi="Calibri" w:cs="Times New Roman"/>
          <w:b/>
        </w:rPr>
      </w:pPr>
    </w:p>
    <w:p w:rsidR="005A0FEC" w:rsidRPr="005A0FEC" w:rsidRDefault="005A0FEC" w:rsidP="005A0FE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A0FEC" w:rsidRPr="005A0FEC" w:rsidRDefault="005A0FEC" w:rsidP="005A0FE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A0FEC" w:rsidRPr="005A0FEC" w:rsidRDefault="005A0FEC" w:rsidP="005A0FE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A0FEC">
        <w:rPr>
          <w:rFonts w:ascii="Calibri" w:eastAsia="Calibri" w:hAnsi="Calibri" w:cs="Times New Roman"/>
          <w:b/>
          <w:sz w:val="28"/>
          <w:szCs w:val="28"/>
        </w:rPr>
        <w:t>О введении федерального государственного образовательного стандарта начального общего образования в общеобразовательных учреждениях Ульяновской области</w:t>
      </w:r>
    </w:p>
    <w:p w:rsidR="005A0FEC" w:rsidRPr="005A0FEC" w:rsidRDefault="005A0FEC" w:rsidP="005A0FEC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5A0FEC" w:rsidRPr="005A0FEC" w:rsidRDefault="005A0FEC" w:rsidP="005A0FEC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>(в редакции распоряжений от 25.06.2010 № 2283-р, 25.06.2010 2284-р, 08.07.2010 № 2504-р 08.09.2010 № 3439-р)</w:t>
      </w:r>
    </w:p>
    <w:p w:rsidR="005A0FEC" w:rsidRPr="005A0FEC" w:rsidRDefault="005A0FEC" w:rsidP="005A0FE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A0FEC" w:rsidRPr="005A0FEC" w:rsidRDefault="005A0FEC" w:rsidP="005A0FEC">
      <w:pPr>
        <w:rPr>
          <w:rFonts w:ascii="Calibri" w:eastAsia="Calibri" w:hAnsi="Calibri" w:cs="Times New Roman"/>
          <w:b/>
          <w:sz w:val="28"/>
          <w:szCs w:val="28"/>
        </w:rPr>
      </w:pP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 xml:space="preserve">В соответствии с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и на основании </w:t>
      </w:r>
      <w:proofErr w:type="gramStart"/>
      <w:r w:rsidRPr="005A0FEC">
        <w:rPr>
          <w:rFonts w:ascii="Calibri" w:eastAsia="Calibri" w:hAnsi="Calibri" w:cs="Times New Roman"/>
          <w:sz w:val="28"/>
          <w:szCs w:val="28"/>
        </w:rPr>
        <w:t>решения коллегии Министерства образования Ульяновской области</w:t>
      </w:r>
      <w:proofErr w:type="gramEnd"/>
      <w:r w:rsidRPr="005A0FEC">
        <w:rPr>
          <w:rFonts w:ascii="Calibri" w:eastAsia="Calibri" w:hAnsi="Calibri" w:cs="Times New Roman"/>
          <w:sz w:val="28"/>
          <w:szCs w:val="28"/>
        </w:rPr>
        <w:t xml:space="preserve"> от 20.05.2010: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>1. Утвердить План-график мероприятий по обеспечению введения федерального государственного образовательного стандарта начального общего образования в Ульяновской области (2010-</w:t>
      </w:r>
      <w:smartTag w:uri="urn:schemas-microsoft-com:office:smarttags" w:element="metricconverter">
        <w:smartTagPr>
          <w:attr w:name="ProductID" w:val="2011 г"/>
        </w:smartTagPr>
        <w:r w:rsidRPr="005A0FEC">
          <w:rPr>
            <w:rFonts w:ascii="Calibri" w:eastAsia="Calibri" w:hAnsi="Calibri" w:cs="Times New Roman"/>
            <w:sz w:val="28"/>
            <w:szCs w:val="28"/>
          </w:rPr>
          <w:t xml:space="preserve">2011 </w:t>
        </w:r>
        <w:proofErr w:type="spellStart"/>
        <w:r w:rsidRPr="005A0FEC">
          <w:rPr>
            <w:rFonts w:ascii="Calibri" w:eastAsia="Calibri" w:hAnsi="Calibri" w:cs="Times New Roman"/>
            <w:sz w:val="28"/>
            <w:szCs w:val="28"/>
          </w:rPr>
          <w:t>г</w:t>
        </w:r>
      </w:smartTag>
      <w:r w:rsidRPr="005A0FEC">
        <w:rPr>
          <w:rFonts w:ascii="Calibri" w:eastAsia="Calibri" w:hAnsi="Calibri" w:cs="Times New Roman"/>
          <w:sz w:val="28"/>
          <w:szCs w:val="28"/>
        </w:rPr>
        <w:t>.г</w:t>
      </w:r>
      <w:proofErr w:type="spellEnd"/>
      <w:r w:rsidRPr="005A0FEC">
        <w:rPr>
          <w:rFonts w:ascii="Calibri" w:eastAsia="Calibri" w:hAnsi="Calibri" w:cs="Times New Roman"/>
          <w:sz w:val="28"/>
          <w:szCs w:val="28"/>
        </w:rPr>
        <w:t>.) (Приложение № 1).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>2. Определить следующие муниципальные  образовательные учреждения в качестве пилотных общеобразовательных школ по апробации федерального государственного образовательного стандарта начального общего образования на территории Ульяновской области: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 xml:space="preserve">2.1. Начальная          общеобразовательная         школа         «Прогимназия» 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>г. Димитровграда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 xml:space="preserve">2.2. Средняя общеобразовательная школа № </w:t>
      </w:r>
      <w:smartTag w:uri="urn:schemas-microsoft-com:office:smarttags" w:element="metricconverter">
        <w:smartTagPr>
          <w:attr w:name="ProductID" w:val="19 г"/>
        </w:smartTagPr>
        <w:r w:rsidRPr="005A0FEC">
          <w:rPr>
            <w:rFonts w:ascii="Calibri" w:eastAsia="Calibri" w:hAnsi="Calibri" w:cs="Times New Roman"/>
            <w:sz w:val="28"/>
            <w:szCs w:val="28"/>
          </w:rPr>
          <w:t>19 г</w:t>
        </w:r>
      </w:smartTag>
      <w:r w:rsidRPr="005A0FEC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spellStart"/>
      <w:r w:rsidRPr="005A0FEC">
        <w:rPr>
          <w:rFonts w:ascii="Calibri" w:eastAsia="Calibri" w:hAnsi="Calibri" w:cs="Times New Roman"/>
          <w:sz w:val="28"/>
          <w:szCs w:val="28"/>
        </w:rPr>
        <w:t>Димитрограда</w:t>
      </w:r>
      <w:proofErr w:type="spellEnd"/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>2.3. Городская гимназия г. Димитровграда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>2.4. Многопрофильный лицей г. Димитровграда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 xml:space="preserve">2.5. </w:t>
      </w:r>
      <w:proofErr w:type="spellStart"/>
      <w:r w:rsidRPr="005A0FEC">
        <w:rPr>
          <w:rFonts w:ascii="Calibri" w:eastAsia="Calibri" w:hAnsi="Calibri" w:cs="Times New Roman"/>
          <w:sz w:val="28"/>
          <w:szCs w:val="28"/>
        </w:rPr>
        <w:t>Ундоровский</w:t>
      </w:r>
      <w:proofErr w:type="spellEnd"/>
      <w:r w:rsidRPr="005A0FEC">
        <w:rPr>
          <w:rFonts w:ascii="Calibri" w:eastAsia="Calibri" w:hAnsi="Calibri" w:cs="Times New Roman"/>
          <w:sz w:val="28"/>
          <w:szCs w:val="28"/>
        </w:rPr>
        <w:t xml:space="preserve"> общеобразовательный лицей Ульяновского района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 xml:space="preserve">2.6. Средняя общеобразовательная школа № 1 </w:t>
      </w:r>
      <w:proofErr w:type="spellStart"/>
      <w:r w:rsidRPr="005A0FEC">
        <w:rPr>
          <w:rFonts w:ascii="Calibri" w:eastAsia="Calibri" w:hAnsi="Calibri" w:cs="Times New Roman"/>
          <w:sz w:val="28"/>
          <w:szCs w:val="28"/>
        </w:rPr>
        <w:t>р.п</w:t>
      </w:r>
      <w:proofErr w:type="spellEnd"/>
      <w:r w:rsidRPr="005A0FEC">
        <w:rPr>
          <w:rFonts w:ascii="Calibri" w:eastAsia="Calibri" w:hAnsi="Calibri" w:cs="Times New Roman"/>
          <w:sz w:val="28"/>
          <w:szCs w:val="28"/>
        </w:rPr>
        <w:t xml:space="preserve">. Кузоватово </w:t>
      </w:r>
      <w:proofErr w:type="spellStart"/>
      <w:r w:rsidRPr="005A0FEC">
        <w:rPr>
          <w:rFonts w:ascii="Calibri" w:eastAsia="Calibri" w:hAnsi="Calibri" w:cs="Times New Roman"/>
          <w:sz w:val="28"/>
          <w:szCs w:val="28"/>
        </w:rPr>
        <w:t>Кузоватовского</w:t>
      </w:r>
      <w:proofErr w:type="spellEnd"/>
      <w:r w:rsidRPr="005A0FEC">
        <w:rPr>
          <w:rFonts w:ascii="Calibri" w:eastAsia="Calibri" w:hAnsi="Calibri" w:cs="Times New Roman"/>
          <w:sz w:val="28"/>
          <w:szCs w:val="28"/>
        </w:rPr>
        <w:t xml:space="preserve"> района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 xml:space="preserve">2.7. Начальная общеобразовательная школа </w:t>
      </w:r>
      <w:proofErr w:type="spellStart"/>
      <w:r w:rsidRPr="005A0FEC">
        <w:rPr>
          <w:rFonts w:ascii="Calibri" w:eastAsia="Calibri" w:hAnsi="Calibri" w:cs="Times New Roman"/>
          <w:sz w:val="28"/>
          <w:szCs w:val="28"/>
        </w:rPr>
        <w:t>Новомалыклинского</w:t>
      </w:r>
      <w:proofErr w:type="spellEnd"/>
      <w:r w:rsidRPr="005A0FEC">
        <w:rPr>
          <w:rFonts w:ascii="Calibri" w:eastAsia="Calibri" w:hAnsi="Calibri" w:cs="Times New Roman"/>
          <w:sz w:val="28"/>
          <w:szCs w:val="28"/>
        </w:rPr>
        <w:t xml:space="preserve"> района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 xml:space="preserve">2.8. Гимназия № </w:t>
      </w:r>
      <w:smartTag w:uri="urn:schemas-microsoft-com:office:smarttags" w:element="metricconverter">
        <w:smartTagPr>
          <w:attr w:name="ProductID" w:val="33 г"/>
        </w:smartTagPr>
        <w:r w:rsidRPr="005A0FEC">
          <w:rPr>
            <w:rFonts w:ascii="Calibri" w:eastAsia="Calibri" w:hAnsi="Calibri" w:cs="Times New Roman"/>
            <w:sz w:val="28"/>
            <w:szCs w:val="28"/>
          </w:rPr>
          <w:t>33 г</w:t>
        </w:r>
      </w:smartTag>
      <w:r w:rsidRPr="005A0FEC">
        <w:rPr>
          <w:rFonts w:ascii="Calibri" w:eastAsia="Calibri" w:hAnsi="Calibri" w:cs="Times New Roman"/>
          <w:sz w:val="28"/>
          <w:szCs w:val="28"/>
        </w:rPr>
        <w:t>. Ульяновска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 xml:space="preserve">2.9. Гимназия № </w:t>
      </w:r>
      <w:smartTag w:uri="urn:schemas-microsoft-com:office:smarttags" w:element="metricconverter">
        <w:smartTagPr>
          <w:attr w:name="ProductID" w:val="34 г"/>
        </w:smartTagPr>
        <w:r w:rsidRPr="005A0FEC">
          <w:rPr>
            <w:rFonts w:ascii="Calibri" w:eastAsia="Calibri" w:hAnsi="Calibri" w:cs="Times New Roman"/>
            <w:sz w:val="28"/>
            <w:szCs w:val="28"/>
          </w:rPr>
          <w:t>34 г</w:t>
        </w:r>
      </w:smartTag>
      <w:r w:rsidRPr="005A0FEC">
        <w:rPr>
          <w:rFonts w:ascii="Calibri" w:eastAsia="Calibri" w:hAnsi="Calibri" w:cs="Times New Roman"/>
          <w:sz w:val="28"/>
          <w:szCs w:val="28"/>
        </w:rPr>
        <w:t>. Ульяновска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 xml:space="preserve">2.10. Средняя общеобразовательная школа № </w:t>
      </w:r>
      <w:smartTag w:uri="urn:schemas-microsoft-com:office:smarttags" w:element="metricconverter">
        <w:smartTagPr>
          <w:attr w:name="ProductID" w:val="73 г"/>
        </w:smartTagPr>
        <w:r w:rsidRPr="005A0FEC">
          <w:rPr>
            <w:rFonts w:ascii="Calibri" w:eastAsia="Calibri" w:hAnsi="Calibri" w:cs="Times New Roman"/>
            <w:sz w:val="28"/>
            <w:szCs w:val="28"/>
          </w:rPr>
          <w:t>73 г</w:t>
        </w:r>
      </w:smartTag>
      <w:r w:rsidRPr="005A0FEC">
        <w:rPr>
          <w:rFonts w:ascii="Calibri" w:eastAsia="Calibri" w:hAnsi="Calibri" w:cs="Times New Roman"/>
          <w:sz w:val="28"/>
          <w:szCs w:val="28"/>
        </w:rPr>
        <w:t>. Ульяновска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 xml:space="preserve">2.11. Средняя общеобразовательная школа № </w:t>
      </w:r>
      <w:smartTag w:uri="urn:schemas-microsoft-com:office:smarttags" w:element="metricconverter">
        <w:smartTagPr>
          <w:attr w:name="ProductID" w:val="21 г"/>
        </w:smartTagPr>
        <w:r w:rsidRPr="005A0FEC">
          <w:rPr>
            <w:rFonts w:ascii="Calibri" w:eastAsia="Calibri" w:hAnsi="Calibri" w:cs="Times New Roman"/>
            <w:sz w:val="28"/>
            <w:szCs w:val="28"/>
          </w:rPr>
          <w:t>21 г</w:t>
        </w:r>
      </w:smartTag>
      <w:r w:rsidRPr="005A0FEC">
        <w:rPr>
          <w:rFonts w:ascii="Calibri" w:eastAsia="Calibri" w:hAnsi="Calibri" w:cs="Times New Roman"/>
          <w:sz w:val="28"/>
          <w:szCs w:val="28"/>
        </w:rPr>
        <w:t>. Ульяновска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 xml:space="preserve">2.12. Лицей физики, математики, информатики № </w:t>
      </w:r>
      <w:smartTag w:uri="urn:schemas-microsoft-com:office:smarttags" w:element="metricconverter">
        <w:smartTagPr>
          <w:attr w:name="ProductID" w:val="40 г"/>
        </w:smartTagPr>
        <w:r w:rsidRPr="005A0FEC">
          <w:rPr>
            <w:rFonts w:ascii="Calibri" w:eastAsia="Calibri" w:hAnsi="Calibri" w:cs="Times New Roman"/>
            <w:sz w:val="28"/>
            <w:szCs w:val="28"/>
          </w:rPr>
          <w:t>40 г</w:t>
        </w:r>
      </w:smartTag>
      <w:r w:rsidRPr="005A0FEC">
        <w:rPr>
          <w:rFonts w:ascii="Calibri" w:eastAsia="Calibri" w:hAnsi="Calibri" w:cs="Times New Roman"/>
          <w:sz w:val="28"/>
          <w:szCs w:val="28"/>
        </w:rPr>
        <w:t>. Ульяновска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 xml:space="preserve">2.13. Средняя общеобразовательная школа № </w:t>
      </w:r>
      <w:smartTag w:uri="urn:schemas-microsoft-com:office:smarttags" w:element="metricconverter">
        <w:smartTagPr>
          <w:attr w:name="ProductID" w:val="15 г"/>
        </w:smartTagPr>
        <w:r w:rsidRPr="005A0FEC">
          <w:rPr>
            <w:rFonts w:ascii="Calibri" w:eastAsia="Calibri" w:hAnsi="Calibri" w:cs="Times New Roman"/>
            <w:sz w:val="28"/>
            <w:szCs w:val="28"/>
          </w:rPr>
          <w:t>15 г</w:t>
        </w:r>
      </w:smartTag>
      <w:r w:rsidRPr="005A0FEC">
        <w:rPr>
          <w:rFonts w:ascii="Calibri" w:eastAsia="Calibri" w:hAnsi="Calibri" w:cs="Times New Roman"/>
          <w:sz w:val="28"/>
          <w:szCs w:val="28"/>
        </w:rPr>
        <w:t>. Ульяновска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>2.14. Гуманитарный лицей г. Ульяновска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lastRenderedPageBreak/>
        <w:tab/>
        <w:t xml:space="preserve">2.15. </w:t>
      </w:r>
      <w:proofErr w:type="spellStart"/>
      <w:r w:rsidRPr="005A0FEC">
        <w:rPr>
          <w:rFonts w:ascii="Calibri" w:eastAsia="Calibri" w:hAnsi="Calibri" w:cs="Times New Roman"/>
          <w:sz w:val="28"/>
          <w:szCs w:val="28"/>
        </w:rPr>
        <w:t>Языковская</w:t>
      </w:r>
      <w:proofErr w:type="spellEnd"/>
      <w:r w:rsidRPr="005A0FEC">
        <w:rPr>
          <w:rFonts w:ascii="Calibri" w:eastAsia="Calibri" w:hAnsi="Calibri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5A0FEC">
        <w:rPr>
          <w:rFonts w:ascii="Calibri" w:eastAsia="Calibri" w:hAnsi="Calibri" w:cs="Times New Roman"/>
          <w:sz w:val="28"/>
          <w:szCs w:val="28"/>
        </w:rPr>
        <w:t>Карсунского</w:t>
      </w:r>
      <w:proofErr w:type="spellEnd"/>
      <w:r w:rsidRPr="005A0FEC">
        <w:rPr>
          <w:rFonts w:ascii="Calibri" w:eastAsia="Calibri" w:hAnsi="Calibri" w:cs="Times New Roman"/>
          <w:sz w:val="28"/>
          <w:szCs w:val="28"/>
        </w:rPr>
        <w:t xml:space="preserve"> района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 xml:space="preserve">2.16. Гимназия № </w:t>
      </w:r>
      <w:smartTag w:uri="urn:schemas-microsoft-com:office:smarttags" w:element="metricconverter">
        <w:smartTagPr>
          <w:attr w:name="ProductID" w:val="79 г"/>
        </w:smartTagPr>
        <w:r w:rsidRPr="005A0FEC">
          <w:rPr>
            <w:rFonts w:ascii="Calibri" w:eastAsia="Calibri" w:hAnsi="Calibri" w:cs="Times New Roman"/>
            <w:sz w:val="28"/>
            <w:szCs w:val="28"/>
          </w:rPr>
          <w:t>79 г</w:t>
        </w:r>
      </w:smartTag>
      <w:r w:rsidRPr="005A0FEC">
        <w:rPr>
          <w:rFonts w:ascii="Calibri" w:eastAsia="Calibri" w:hAnsi="Calibri" w:cs="Times New Roman"/>
          <w:sz w:val="28"/>
          <w:szCs w:val="28"/>
        </w:rPr>
        <w:t>. Ульяновска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 xml:space="preserve">2.17. Средняя общеобразовательная школа № </w:t>
      </w:r>
      <w:smartTag w:uri="urn:schemas-microsoft-com:office:smarttags" w:element="metricconverter">
        <w:smartTagPr>
          <w:attr w:name="ProductID" w:val="76 г"/>
        </w:smartTagPr>
        <w:r w:rsidRPr="005A0FEC">
          <w:rPr>
            <w:rFonts w:ascii="Calibri" w:eastAsia="Calibri" w:hAnsi="Calibri" w:cs="Times New Roman"/>
            <w:sz w:val="28"/>
            <w:szCs w:val="28"/>
          </w:rPr>
          <w:t>76 г</w:t>
        </w:r>
      </w:smartTag>
      <w:r w:rsidRPr="005A0FEC">
        <w:rPr>
          <w:rFonts w:ascii="Calibri" w:eastAsia="Calibri" w:hAnsi="Calibri" w:cs="Times New Roman"/>
          <w:sz w:val="28"/>
          <w:szCs w:val="28"/>
        </w:rPr>
        <w:t>. Ульяновска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 xml:space="preserve">2.18. Авторский лицей </w:t>
      </w:r>
      <w:proofErr w:type="spellStart"/>
      <w:r w:rsidRPr="005A0FEC">
        <w:rPr>
          <w:rFonts w:ascii="Calibri" w:eastAsia="Calibri" w:hAnsi="Calibri" w:cs="Times New Roman"/>
          <w:sz w:val="28"/>
          <w:szCs w:val="28"/>
        </w:rPr>
        <w:t>Эдварса</w:t>
      </w:r>
      <w:proofErr w:type="spellEnd"/>
      <w:r w:rsidRPr="005A0FEC">
        <w:rPr>
          <w:rFonts w:ascii="Calibri" w:eastAsia="Calibri" w:hAnsi="Calibri" w:cs="Times New Roman"/>
          <w:sz w:val="28"/>
          <w:szCs w:val="28"/>
        </w:rPr>
        <w:t xml:space="preserve"> № 90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 xml:space="preserve">2.19. </w:t>
      </w:r>
      <w:proofErr w:type="spellStart"/>
      <w:r w:rsidRPr="005A0FEC">
        <w:rPr>
          <w:rFonts w:ascii="Calibri" w:eastAsia="Calibri" w:hAnsi="Calibri" w:cs="Times New Roman"/>
          <w:sz w:val="28"/>
          <w:szCs w:val="28"/>
        </w:rPr>
        <w:t>Новоульяновская</w:t>
      </w:r>
      <w:proofErr w:type="spellEnd"/>
      <w:r w:rsidRPr="005A0FEC">
        <w:rPr>
          <w:rFonts w:ascii="Calibri" w:eastAsia="Calibri" w:hAnsi="Calibri" w:cs="Times New Roman"/>
          <w:sz w:val="28"/>
          <w:szCs w:val="28"/>
        </w:rPr>
        <w:t xml:space="preserve"> средняя общеобразовательная школа № 2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 xml:space="preserve">2.20. Средняя общеобразовательная школа № </w:t>
      </w:r>
      <w:smartTag w:uri="urn:schemas-microsoft-com:office:smarttags" w:element="metricconverter">
        <w:smartTagPr>
          <w:attr w:name="ProductID" w:val="15 г"/>
        </w:smartTagPr>
        <w:r w:rsidRPr="005A0FEC">
          <w:rPr>
            <w:rFonts w:ascii="Calibri" w:eastAsia="Calibri" w:hAnsi="Calibri" w:cs="Times New Roman"/>
            <w:sz w:val="28"/>
            <w:szCs w:val="28"/>
          </w:rPr>
          <w:t>15 г</w:t>
        </w:r>
      </w:smartTag>
      <w:r w:rsidRPr="005A0FEC">
        <w:rPr>
          <w:rFonts w:ascii="Calibri" w:eastAsia="Calibri" w:hAnsi="Calibri" w:cs="Times New Roman"/>
          <w:sz w:val="28"/>
          <w:szCs w:val="28"/>
        </w:rPr>
        <w:t>. Ульяновска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>3. Руководителям органов управления образованием муниципальных образований Ульяновской области: «город Димитровград», «Ульяновский район», «</w:t>
      </w:r>
      <w:proofErr w:type="spellStart"/>
      <w:r w:rsidRPr="005A0FEC">
        <w:rPr>
          <w:rFonts w:ascii="Calibri" w:eastAsia="Calibri" w:hAnsi="Calibri" w:cs="Times New Roman"/>
          <w:sz w:val="28"/>
          <w:szCs w:val="28"/>
        </w:rPr>
        <w:t>Кузоватовский</w:t>
      </w:r>
      <w:proofErr w:type="spellEnd"/>
      <w:r w:rsidRPr="005A0FEC">
        <w:rPr>
          <w:rFonts w:ascii="Calibri" w:eastAsia="Calibri" w:hAnsi="Calibri" w:cs="Times New Roman"/>
          <w:sz w:val="28"/>
          <w:szCs w:val="28"/>
        </w:rPr>
        <w:t xml:space="preserve"> район», «город Ульяновск», «</w:t>
      </w:r>
      <w:proofErr w:type="spellStart"/>
      <w:r w:rsidRPr="005A0FEC">
        <w:rPr>
          <w:rFonts w:ascii="Calibri" w:eastAsia="Calibri" w:hAnsi="Calibri" w:cs="Times New Roman"/>
          <w:sz w:val="28"/>
          <w:szCs w:val="28"/>
        </w:rPr>
        <w:t>Новомалыклинский</w:t>
      </w:r>
      <w:proofErr w:type="spellEnd"/>
      <w:r w:rsidRPr="005A0FEC">
        <w:rPr>
          <w:rFonts w:ascii="Calibri" w:eastAsia="Calibri" w:hAnsi="Calibri" w:cs="Times New Roman"/>
          <w:sz w:val="28"/>
          <w:szCs w:val="28"/>
        </w:rPr>
        <w:t xml:space="preserve"> район»  (Кожухова С.А., Шохина Л.Н., Ивашина С.Ф., Соломенко Л.Д., </w:t>
      </w:r>
      <w:proofErr w:type="spellStart"/>
      <w:r w:rsidRPr="005A0FEC">
        <w:rPr>
          <w:rFonts w:ascii="Calibri" w:eastAsia="Calibri" w:hAnsi="Calibri" w:cs="Times New Roman"/>
          <w:sz w:val="28"/>
          <w:szCs w:val="28"/>
        </w:rPr>
        <w:t>Сандрюков</w:t>
      </w:r>
      <w:proofErr w:type="spellEnd"/>
      <w:r w:rsidRPr="005A0FEC">
        <w:rPr>
          <w:rFonts w:ascii="Calibri" w:eastAsia="Calibri" w:hAnsi="Calibri" w:cs="Times New Roman"/>
          <w:sz w:val="28"/>
          <w:szCs w:val="28"/>
        </w:rPr>
        <w:t xml:space="preserve"> С.А.):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>3.1. Назначить муниципального куратора по апробации федерального государственного образовательного стандарта начального общего образования в срок до 20.06.2010.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>3.2. Определить изменения в существующей образовательной системе начальной ступени общеобразовательных учреждений-участников апробации федерального государственного образовательного стандарта, необходимые для приведения её в соответствие с федеральным государственным образовательным стандартом начального общего образования в срок до 15.08.2010.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>3.3. Организовать реализацию запланированных изменений в образовательной системе общеобразовательных учреждений-участников апробации федерального государственного образовательного стандарта в течение 2010-2011 учебного года.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>4. Ульяновскому институту повышения квалификации и переподготовки работников образования (</w:t>
      </w:r>
      <w:proofErr w:type="spellStart"/>
      <w:r w:rsidRPr="005A0FEC">
        <w:rPr>
          <w:rFonts w:ascii="Calibri" w:eastAsia="Calibri" w:hAnsi="Calibri" w:cs="Times New Roman"/>
          <w:sz w:val="28"/>
          <w:szCs w:val="28"/>
        </w:rPr>
        <w:t>Есенкова</w:t>
      </w:r>
      <w:proofErr w:type="spellEnd"/>
      <w:r w:rsidRPr="005A0FEC">
        <w:rPr>
          <w:rFonts w:ascii="Calibri" w:eastAsia="Calibri" w:hAnsi="Calibri" w:cs="Times New Roman"/>
          <w:sz w:val="28"/>
          <w:szCs w:val="28"/>
        </w:rPr>
        <w:t xml:space="preserve"> Т.Ф.):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>4.1. Разработать методические рекомендации по реализации основных образовательных программ, программ воспитания и социализации, программ внеурочной деятельности с учётом региональных особенностей на ступени начального общего образования в срок до 01.09.2010.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lastRenderedPageBreak/>
        <w:tab/>
        <w:t>4.2. Включить в план-график курсовой подготовки учителей начальной школы проектировочные семинарские занятия в срок до 01.09.2010.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>4.3. Подготовить перечень необходимого ресурсного обеспечения образовательного процесса на ступени начального общего образования в условиях реализации федерального государственного образовательного стандарта начального общего образования в срок до 01.10.2010.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ab/>
        <w:t xml:space="preserve">5. </w:t>
      </w:r>
      <w:proofErr w:type="gramStart"/>
      <w:r w:rsidRPr="005A0FEC">
        <w:rPr>
          <w:rFonts w:ascii="Calibri" w:eastAsia="Calibri" w:hAnsi="Calibri" w:cs="Times New Roman"/>
          <w:sz w:val="28"/>
          <w:szCs w:val="28"/>
        </w:rPr>
        <w:t>Контроль за</w:t>
      </w:r>
      <w:proofErr w:type="gramEnd"/>
      <w:r w:rsidRPr="005A0FEC">
        <w:rPr>
          <w:rFonts w:ascii="Calibri" w:eastAsia="Calibri" w:hAnsi="Calibri" w:cs="Times New Roman"/>
          <w:sz w:val="28"/>
          <w:szCs w:val="28"/>
        </w:rPr>
        <w:t xml:space="preserve"> исполнением настоящего распоряжения возложить на директора департамента дошкольного, общего и дополнительного образования Моргун Е.Н.</w:t>
      </w: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5A0FEC" w:rsidRPr="005A0FEC" w:rsidRDefault="005A0FEC" w:rsidP="005A0FE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A0FEC">
        <w:rPr>
          <w:rFonts w:ascii="Calibri" w:eastAsia="Calibri" w:hAnsi="Calibri" w:cs="Times New Roman"/>
          <w:sz w:val="28"/>
          <w:szCs w:val="28"/>
        </w:rPr>
        <w:t>Министр образования</w:t>
      </w:r>
      <w:r w:rsidRPr="005A0FEC">
        <w:rPr>
          <w:rFonts w:ascii="Calibri" w:eastAsia="Calibri" w:hAnsi="Calibri" w:cs="Times New Roman"/>
          <w:sz w:val="28"/>
          <w:szCs w:val="28"/>
        </w:rPr>
        <w:tab/>
      </w:r>
      <w:r w:rsidRPr="005A0FEC">
        <w:rPr>
          <w:rFonts w:ascii="Calibri" w:eastAsia="Calibri" w:hAnsi="Calibri" w:cs="Times New Roman"/>
          <w:sz w:val="28"/>
          <w:szCs w:val="28"/>
        </w:rPr>
        <w:tab/>
      </w:r>
      <w:r w:rsidRPr="005A0FEC">
        <w:rPr>
          <w:rFonts w:ascii="Calibri" w:eastAsia="Calibri" w:hAnsi="Calibri" w:cs="Times New Roman"/>
          <w:sz w:val="28"/>
          <w:szCs w:val="28"/>
        </w:rPr>
        <w:tab/>
      </w:r>
      <w:r w:rsidRPr="005A0FE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C1FE552" wp14:editId="7EAD5320">
            <wp:extent cx="483235" cy="353695"/>
            <wp:effectExtent l="19050" t="0" r="0" b="0"/>
            <wp:docPr id="1" name="Рисунок 1" descr="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б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FEC">
        <w:rPr>
          <w:rFonts w:ascii="Calibri" w:eastAsia="Calibri" w:hAnsi="Calibri" w:cs="Times New Roman"/>
        </w:rPr>
        <w:tab/>
      </w:r>
      <w:r w:rsidRPr="005A0FEC">
        <w:rPr>
          <w:rFonts w:ascii="Calibri" w:eastAsia="Calibri" w:hAnsi="Calibri" w:cs="Times New Roman"/>
          <w:sz w:val="28"/>
          <w:szCs w:val="28"/>
        </w:rPr>
        <w:tab/>
      </w:r>
      <w:r w:rsidRPr="005A0FEC">
        <w:rPr>
          <w:rFonts w:ascii="Calibri" w:eastAsia="Calibri" w:hAnsi="Calibri" w:cs="Times New Roman"/>
          <w:sz w:val="28"/>
          <w:szCs w:val="28"/>
        </w:rPr>
        <w:tab/>
      </w:r>
      <w:r w:rsidRPr="005A0FEC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Pr="005A0FEC">
        <w:rPr>
          <w:rFonts w:ascii="Calibri" w:eastAsia="Calibri" w:hAnsi="Calibri" w:cs="Times New Roman"/>
          <w:sz w:val="28"/>
          <w:szCs w:val="28"/>
        </w:rPr>
        <w:t>Е.В.Уба</w:t>
      </w:r>
      <w:proofErr w:type="spellEnd"/>
    </w:p>
    <w:p w:rsidR="00B22C69" w:rsidRDefault="00B22C69">
      <w:bookmarkStart w:id="0" w:name="_GoBack"/>
      <w:bookmarkEnd w:id="0"/>
    </w:p>
    <w:sectPr w:rsidR="00B2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EC"/>
    <w:rsid w:val="005A0FEC"/>
    <w:rsid w:val="00B2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2015-01-31T06:46:00Z</dcterms:created>
  <dcterms:modified xsi:type="dcterms:W3CDTF">2015-01-31T06:48:00Z</dcterms:modified>
</cp:coreProperties>
</file>